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黑体" w:hAnsi="黑体" w:eastAsia="黑体"/>
          <w:b/>
          <w:sz w:val="36"/>
          <w:szCs w:val="36"/>
        </w:rPr>
      </w:pPr>
      <w:bookmarkStart w:id="0" w:name="_Toc18438618"/>
      <w:bookmarkStart w:id="1" w:name="_Toc18580161"/>
      <w:r>
        <w:rPr>
          <w:rFonts w:hint="eastAsia" w:ascii="黑体" w:hAnsi="黑体" w:eastAsia="黑体"/>
          <w:b/>
          <w:sz w:val="36"/>
          <w:szCs w:val="36"/>
          <w:lang w:eastAsia="zh-CN"/>
        </w:rPr>
        <w:t>合肥物质院机关党委接收预备</w:t>
      </w:r>
      <w:r>
        <w:rPr>
          <w:rFonts w:hint="eastAsia" w:ascii="黑体" w:hAnsi="黑体" w:eastAsia="黑体"/>
          <w:b/>
          <w:sz w:val="36"/>
          <w:szCs w:val="36"/>
        </w:rPr>
        <w:t>党员公示</w:t>
      </w:r>
      <w:bookmarkEnd w:id="0"/>
      <w:bookmarkEnd w:id="1"/>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经过</w:t>
      </w:r>
      <w:r>
        <w:rPr>
          <w:rFonts w:hint="eastAsia" w:ascii="仿宋" w:hAnsi="仿宋" w:eastAsia="仿宋" w:cs="Times New Roman"/>
          <w:sz w:val="28"/>
          <w:szCs w:val="28"/>
          <w:lang w:eastAsia="zh-CN"/>
        </w:rPr>
        <w:t>一段时间的</w:t>
      </w:r>
      <w:r>
        <w:rPr>
          <w:rFonts w:hint="eastAsia" w:ascii="仿宋" w:hAnsi="仿宋" w:eastAsia="仿宋" w:cs="Times New Roman"/>
          <w:sz w:val="28"/>
          <w:szCs w:val="28"/>
        </w:rPr>
        <w:t>教育和考察</w:t>
      </w:r>
      <w:r>
        <w:rPr>
          <w:rFonts w:hint="eastAsia" w:ascii="仿宋" w:hAnsi="仿宋" w:eastAsia="仿宋" w:cs="Times New Roman"/>
          <w:sz w:val="28"/>
          <w:szCs w:val="28"/>
          <w:lang w:eastAsia="zh-CN"/>
        </w:rPr>
        <w:t>，</w:t>
      </w:r>
      <w:r>
        <w:rPr>
          <w:rFonts w:hint="eastAsia" w:ascii="仿宋" w:hAnsi="仿宋" w:eastAsia="仿宋" w:cs="Times New Roman"/>
          <w:sz w:val="28"/>
          <w:szCs w:val="28"/>
        </w:rPr>
        <w:t>党支部拟在近期召开党员大会讨论×××等×位</w:t>
      </w:r>
      <w:r>
        <w:rPr>
          <w:rFonts w:hint="eastAsia" w:ascii="仿宋" w:hAnsi="仿宋" w:eastAsia="仿宋" w:cs="Times New Roman"/>
          <w:sz w:val="28"/>
          <w:szCs w:val="28"/>
          <w:lang w:eastAsia="zh-CN"/>
        </w:rPr>
        <w:t>同志</w:t>
      </w:r>
      <w:r>
        <w:rPr>
          <w:rFonts w:hint="eastAsia" w:ascii="仿宋" w:hAnsi="仿宋" w:eastAsia="仿宋" w:cs="Times New Roman"/>
          <w:sz w:val="28"/>
          <w:szCs w:val="28"/>
        </w:rPr>
        <w:t>（名单见附表）</w:t>
      </w:r>
      <w:r>
        <w:rPr>
          <w:rFonts w:hint="eastAsia" w:ascii="仿宋" w:hAnsi="仿宋" w:eastAsia="仿宋" w:cs="Times New Roman"/>
          <w:sz w:val="28"/>
          <w:szCs w:val="28"/>
          <w:lang w:eastAsia="zh-CN"/>
        </w:rPr>
        <w:t>为中共预备党员。</w:t>
      </w:r>
      <w:r>
        <w:rPr>
          <w:rFonts w:hint="eastAsia" w:ascii="仿宋" w:hAnsi="仿宋" w:eastAsia="仿宋" w:cs="Times New Roman"/>
          <w:sz w:val="28"/>
          <w:szCs w:val="28"/>
        </w:rPr>
        <w:t>为进一步增强发展党员工作的透明度，严格发展党员工作程序，根据《中国共产党章程》和《中国共产党发展党员工作细则》，现将近期拟</w:t>
      </w:r>
      <w:r>
        <w:rPr>
          <w:rFonts w:hint="eastAsia" w:ascii="仿宋" w:hAnsi="仿宋" w:eastAsia="仿宋" w:cs="Times New Roman"/>
          <w:sz w:val="28"/>
          <w:szCs w:val="28"/>
          <w:lang w:eastAsia="zh-CN"/>
        </w:rPr>
        <w:t>接收</w:t>
      </w:r>
      <w:r>
        <w:rPr>
          <w:rFonts w:hint="eastAsia" w:ascii="仿宋" w:hAnsi="仿宋" w:eastAsia="仿宋" w:cs="Times New Roman"/>
          <w:sz w:val="28"/>
          <w:szCs w:val="28"/>
        </w:rPr>
        <w:t>的</w:t>
      </w:r>
      <w:r>
        <w:rPr>
          <w:rFonts w:hint="eastAsia" w:ascii="仿宋" w:hAnsi="仿宋" w:eastAsia="仿宋" w:cs="Times New Roman"/>
          <w:sz w:val="28"/>
          <w:szCs w:val="28"/>
          <w:lang w:eastAsia="zh-CN"/>
        </w:rPr>
        <w:t>中共</w:t>
      </w:r>
      <w:r>
        <w:rPr>
          <w:rFonts w:hint="eastAsia" w:ascii="仿宋" w:hAnsi="仿宋" w:eastAsia="仿宋" w:cs="Times New Roman"/>
          <w:sz w:val="28"/>
          <w:szCs w:val="28"/>
        </w:rPr>
        <w:t>预备党员情况予以公示。</w:t>
      </w: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公示期从    年  月  日至    年  月  日止。在公示期内，任何单位和个人均可采用电话、信函或直接来访的形式，向</w:t>
      </w:r>
      <w:r>
        <w:rPr>
          <w:rFonts w:hint="eastAsia" w:ascii="仿宋" w:hAnsi="仿宋" w:eastAsia="仿宋" w:cs="Times New Roman"/>
          <w:sz w:val="28"/>
          <w:szCs w:val="28"/>
          <w:lang w:eastAsia="zh-CN"/>
        </w:rPr>
        <w:t>机关</w:t>
      </w:r>
      <w:r>
        <w:rPr>
          <w:rFonts w:hint="eastAsia" w:ascii="仿宋" w:hAnsi="仿宋" w:eastAsia="仿宋" w:cs="Times New Roman"/>
          <w:sz w:val="28"/>
          <w:szCs w:val="28"/>
        </w:rPr>
        <w:t>党委反映×××等×位同志在政治立场、理想信念、思想品德、入党动机、工作表现、廉洁自律和遵纪守法等方面的情况，同时也可反映基层党组织在发展党员工作中坚持党员标准和发展党员工作程序等方面的情况。反映问题要求实事求是，客观公正。</w:t>
      </w:r>
    </w:p>
    <w:p>
      <w:pPr>
        <w:spacing w:line="460" w:lineRule="exact"/>
        <w:ind w:firstLine="560" w:firstLineChars="200"/>
        <w:rPr>
          <w:rFonts w:ascii="仿宋" w:hAnsi="仿宋" w:eastAsia="仿宋" w:cs="Times New Roman"/>
          <w:sz w:val="28"/>
          <w:szCs w:val="28"/>
        </w:rPr>
      </w:pPr>
      <w:r>
        <w:rPr>
          <w:rFonts w:ascii="仿宋" w:hAnsi="仿宋" w:eastAsia="仿宋" w:cs="Times New Roman"/>
          <w:sz w:val="28"/>
          <w:szCs w:val="28"/>
        </w:rPr>
        <w:t>联系地址</w:t>
      </w:r>
      <w:r>
        <w:rPr>
          <w:rFonts w:hint="eastAsia" w:ascii="仿宋" w:hAnsi="仿宋" w:eastAsia="仿宋" w:cs="Times New Roman"/>
          <w:sz w:val="28"/>
          <w:szCs w:val="28"/>
        </w:rPr>
        <w:t>：</w:t>
      </w: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联系电话：</w:t>
      </w:r>
    </w:p>
    <w:p>
      <w:pPr>
        <w:spacing w:line="460" w:lineRule="exact"/>
        <w:ind w:firstLine="560" w:firstLineChars="200"/>
        <w:rPr>
          <w:rFonts w:ascii="仿宋" w:hAnsi="仿宋" w:eastAsia="仿宋" w:cs="Times New Roman"/>
          <w:sz w:val="28"/>
          <w:szCs w:val="28"/>
        </w:rPr>
      </w:pPr>
      <w:r>
        <w:rPr>
          <w:rFonts w:ascii="仿宋" w:hAnsi="仿宋" w:eastAsia="仿宋" w:cs="Times New Roman"/>
          <w:sz w:val="28"/>
          <w:szCs w:val="28"/>
        </w:rPr>
        <w:t>邮件地址</w:t>
      </w:r>
      <w:r>
        <w:rPr>
          <w:rFonts w:hint="eastAsia" w:ascii="仿宋" w:hAnsi="仿宋" w:eastAsia="仿宋" w:cs="Times New Roman"/>
          <w:sz w:val="28"/>
          <w:szCs w:val="28"/>
        </w:rPr>
        <w:t>：</w:t>
      </w:r>
    </w:p>
    <w:p>
      <w:pPr>
        <w:spacing w:line="460" w:lineRule="exact"/>
        <w:ind w:firstLine="560" w:firstLineChars="200"/>
        <w:rPr>
          <w:rFonts w:ascii="仿宋" w:hAnsi="仿宋" w:eastAsia="仿宋" w:cs="Times New Roman"/>
          <w:sz w:val="28"/>
          <w:szCs w:val="28"/>
        </w:rPr>
      </w:pPr>
      <w:r>
        <w:rPr>
          <w:rFonts w:ascii="仿宋" w:hAnsi="仿宋" w:eastAsia="仿宋" w:cs="Times New Roman"/>
          <w:sz w:val="28"/>
          <w:szCs w:val="28"/>
        </w:rPr>
        <w:t>联</w:t>
      </w:r>
      <w:r>
        <w:rPr>
          <w:rFonts w:hint="eastAsia" w:ascii="仿宋" w:hAnsi="仿宋" w:eastAsia="仿宋" w:cs="Times New Roman"/>
          <w:sz w:val="28"/>
          <w:szCs w:val="28"/>
        </w:rPr>
        <w:t xml:space="preserve"> </w:t>
      </w:r>
      <w:r>
        <w:rPr>
          <w:rFonts w:ascii="仿宋" w:hAnsi="仿宋" w:eastAsia="仿宋" w:cs="Times New Roman"/>
          <w:sz w:val="28"/>
          <w:szCs w:val="28"/>
        </w:rPr>
        <w:t>系</w:t>
      </w:r>
      <w:r>
        <w:rPr>
          <w:rFonts w:hint="eastAsia" w:ascii="仿宋" w:hAnsi="仿宋" w:eastAsia="仿宋" w:cs="Times New Roman"/>
          <w:sz w:val="28"/>
          <w:szCs w:val="28"/>
        </w:rPr>
        <w:t xml:space="preserve"> </w:t>
      </w:r>
      <w:r>
        <w:rPr>
          <w:rFonts w:ascii="仿宋" w:hAnsi="仿宋" w:eastAsia="仿宋" w:cs="Times New Roman"/>
          <w:sz w:val="28"/>
          <w:szCs w:val="28"/>
        </w:rPr>
        <w:t>人</w:t>
      </w:r>
      <w:r>
        <w:rPr>
          <w:rFonts w:hint="eastAsia" w:ascii="仿宋" w:hAnsi="仿宋" w:eastAsia="仿宋" w:cs="Times New Roman"/>
          <w:sz w:val="28"/>
          <w:szCs w:val="28"/>
        </w:rPr>
        <w:t>：</w:t>
      </w:r>
    </w:p>
    <w:p>
      <w:pPr>
        <w:spacing w:line="460" w:lineRule="exact"/>
        <w:ind w:firstLine="560" w:firstLineChars="200"/>
        <w:rPr>
          <w:rFonts w:hint="default" w:ascii="仿宋" w:hAnsi="仿宋" w:eastAsia="仿宋" w:cs="Times New Roman"/>
          <w:sz w:val="28"/>
          <w:szCs w:val="28"/>
          <w:lang w:val="en-US" w:eastAsia="zh-CN"/>
        </w:rPr>
      </w:pPr>
      <w:r>
        <w:rPr>
          <w:rFonts w:hint="eastAsia" w:ascii="仿宋" w:hAnsi="仿宋" w:eastAsia="仿宋" w:cs="Times New Roman"/>
          <w:sz w:val="28"/>
          <w:szCs w:val="28"/>
          <w:lang w:eastAsia="zh-CN"/>
        </w:rPr>
        <w:t>机关党委</w:t>
      </w:r>
      <w:r>
        <w:rPr>
          <w:rFonts w:ascii="仿宋" w:hAnsi="仿宋" w:eastAsia="仿宋" w:cs="Times New Roman"/>
          <w:sz w:val="28"/>
          <w:szCs w:val="28"/>
        </w:rPr>
        <w:t>联系电话</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0551-65592039</w:t>
      </w:r>
    </w:p>
    <w:p>
      <w:pPr>
        <w:spacing w:line="460" w:lineRule="exact"/>
        <w:ind w:firstLine="560" w:firstLineChars="200"/>
        <w:rPr>
          <w:rFonts w:hint="default" w:ascii="仿宋" w:hAnsi="仿宋" w:eastAsia="仿宋" w:cs="Times New Roman"/>
          <w:sz w:val="28"/>
          <w:szCs w:val="28"/>
          <w:lang w:val="en-US" w:eastAsia="zh-CN"/>
        </w:rPr>
      </w:pP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           </w:t>
      </w:r>
      <w:r>
        <w:rPr>
          <w:rFonts w:ascii="仿宋" w:hAnsi="仿宋" w:eastAsia="仿宋" w:cs="Times New Roman"/>
          <w:sz w:val="28"/>
          <w:szCs w:val="28"/>
        </w:rPr>
        <w:t xml:space="preserve">      </w:t>
      </w:r>
      <w:r>
        <w:rPr>
          <w:rFonts w:hint="eastAsia" w:ascii="仿宋" w:hAnsi="仿宋" w:eastAsia="仿宋" w:cs="Times New Roman"/>
          <w:sz w:val="28"/>
          <w:szCs w:val="28"/>
        </w:rPr>
        <w:t xml:space="preserve">   </w:t>
      </w:r>
      <w:r>
        <w:rPr>
          <w:rFonts w:ascii="仿宋" w:hAnsi="仿宋" w:eastAsia="仿宋" w:cs="Times New Roman"/>
          <w:sz w:val="28"/>
          <w:szCs w:val="28"/>
        </w:rPr>
        <w:t xml:space="preserve">     中共</w:t>
      </w:r>
      <w:r>
        <w:rPr>
          <w:rFonts w:hint="eastAsia" w:ascii="仿宋" w:hAnsi="仿宋" w:eastAsia="仿宋" w:cs="Times New Roman"/>
          <w:sz w:val="28"/>
          <w:szCs w:val="28"/>
          <w:lang w:eastAsia="zh-CN"/>
        </w:rPr>
        <w:t>中科院合肥物质院机关</w:t>
      </w:r>
      <w:r>
        <w:rPr>
          <w:rFonts w:hint="eastAsia" w:ascii="仿宋" w:hAnsi="仿宋" w:eastAsia="仿宋" w:cs="Times New Roman"/>
          <w:sz w:val="28"/>
          <w:szCs w:val="28"/>
        </w:rPr>
        <w:t>委员会</w:t>
      </w:r>
    </w:p>
    <w:p>
      <w:pPr>
        <w:spacing w:line="460" w:lineRule="exact"/>
        <w:ind w:firstLine="5600" w:firstLineChars="2000"/>
        <w:rPr>
          <w:rFonts w:ascii="仿宋" w:hAnsi="仿宋" w:eastAsia="仿宋" w:cs="Times New Roman"/>
          <w:sz w:val="28"/>
          <w:szCs w:val="28"/>
        </w:rPr>
      </w:pPr>
      <w:r>
        <w:rPr>
          <w:rFonts w:hint="eastAsia" w:ascii="仿宋" w:hAnsi="仿宋" w:eastAsia="仿宋" w:cs="Times New Roman"/>
          <w:sz w:val="28"/>
          <w:szCs w:val="28"/>
        </w:rPr>
        <w:t>年    月    日</w:t>
      </w:r>
    </w:p>
    <w:p>
      <w:pPr>
        <w:spacing w:line="460" w:lineRule="exact"/>
        <w:ind w:firstLine="5040" w:firstLineChars="1800"/>
        <w:rPr>
          <w:rFonts w:ascii="仿宋" w:hAnsi="仿宋" w:eastAsia="仿宋" w:cs="Times New Roman"/>
          <w:sz w:val="28"/>
          <w:szCs w:val="28"/>
        </w:rPr>
      </w:pPr>
    </w:p>
    <w:p>
      <w:pPr>
        <w:spacing w:line="460" w:lineRule="exact"/>
        <w:rPr>
          <w:rFonts w:ascii="黑体" w:hAnsi="黑体" w:eastAsia="黑体" w:cs="Times New Roman"/>
          <w:b/>
          <w:sz w:val="28"/>
          <w:szCs w:val="28"/>
        </w:rPr>
      </w:pPr>
      <w:r>
        <w:rPr>
          <w:rFonts w:ascii="仿宋" w:hAnsi="仿宋" w:eastAsia="仿宋" w:cs="Times New Roman"/>
          <w:sz w:val="28"/>
          <w:szCs w:val="28"/>
        </w:rPr>
        <w:t>附件</w:t>
      </w:r>
      <w:r>
        <w:rPr>
          <w:rFonts w:hint="eastAsia" w:ascii="仿宋" w:hAnsi="仿宋" w:eastAsia="仿宋" w:cs="Times New Roman"/>
          <w:sz w:val="28"/>
          <w:szCs w:val="28"/>
        </w:rPr>
        <w:t>：×××等×位同志</w:t>
      </w:r>
      <w:r>
        <w:rPr>
          <w:rFonts w:ascii="仿宋" w:hAnsi="仿宋" w:eastAsia="仿宋" w:cs="Times New Roman"/>
          <w:sz w:val="28"/>
          <w:szCs w:val="28"/>
        </w:rPr>
        <w:t>情况简表</w:t>
      </w:r>
    </w:p>
    <w:tbl>
      <w:tblPr>
        <w:tblStyle w:val="5"/>
        <w:tblW w:w="5326" w:type="pct"/>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778"/>
        <w:gridCol w:w="2770"/>
        <w:gridCol w:w="1719"/>
        <w:gridCol w:w="1304"/>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pct"/>
            <w:vAlign w:val="center"/>
          </w:tcPr>
          <w:p>
            <w:pPr>
              <w:snapToGrid w:val="0"/>
              <w:jc w:val="center"/>
              <w:rPr>
                <w:rFonts w:ascii="仿宋" w:hAnsi="仿宋" w:eastAsia="仿宋" w:cs="Times New Roman"/>
                <w:b/>
                <w:sz w:val="24"/>
                <w:szCs w:val="24"/>
              </w:rPr>
            </w:pPr>
            <w:r>
              <w:rPr>
                <w:rFonts w:hint="eastAsia" w:ascii="仿宋" w:hAnsi="仿宋" w:eastAsia="仿宋" w:cs="Times New Roman"/>
                <w:b/>
                <w:sz w:val="24"/>
                <w:szCs w:val="24"/>
              </w:rPr>
              <w:t>姓名</w:t>
            </w:r>
          </w:p>
        </w:tc>
        <w:tc>
          <w:tcPr>
            <w:tcW w:w="428" w:type="pct"/>
            <w:vAlign w:val="center"/>
          </w:tcPr>
          <w:p>
            <w:pPr>
              <w:snapToGrid w:val="0"/>
              <w:jc w:val="center"/>
              <w:rPr>
                <w:rFonts w:ascii="仿宋" w:hAnsi="仿宋" w:eastAsia="仿宋" w:cs="Times New Roman"/>
                <w:b/>
                <w:sz w:val="24"/>
                <w:szCs w:val="24"/>
              </w:rPr>
            </w:pPr>
            <w:r>
              <w:rPr>
                <w:rFonts w:hint="eastAsia" w:ascii="仿宋" w:hAnsi="仿宋" w:eastAsia="仿宋" w:cs="Times New Roman"/>
                <w:b/>
                <w:sz w:val="24"/>
                <w:szCs w:val="24"/>
              </w:rPr>
              <w:t>性别</w:t>
            </w:r>
          </w:p>
        </w:tc>
        <w:tc>
          <w:tcPr>
            <w:tcW w:w="1525" w:type="pct"/>
            <w:vAlign w:val="center"/>
          </w:tcPr>
          <w:p>
            <w:pPr>
              <w:snapToGrid w:val="0"/>
              <w:jc w:val="center"/>
              <w:rPr>
                <w:rFonts w:ascii="仿宋" w:hAnsi="仿宋" w:eastAsia="仿宋" w:cs="Times New Roman"/>
                <w:b/>
                <w:sz w:val="24"/>
                <w:szCs w:val="24"/>
              </w:rPr>
            </w:pPr>
            <w:r>
              <w:rPr>
                <w:rFonts w:hint="eastAsia" w:ascii="仿宋" w:hAnsi="仿宋" w:eastAsia="仿宋" w:cs="Times New Roman"/>
                <w:b/>
                <w:sz w:val="24"/>
                <w:szCs w:val="24"/>
              </w:rPr>
              <w:t>单位</w:t>
            </w:r>
            <w:r>
              <w:rPr>
                <w:rFonts w:hint="eastAsia" w:ascii="仿宋" w:hAnsi="仿宋" w:eastAsia="仿宋" w:cs="Times New Roman"/>
                <w:b/>
                <w:sz w:val="24"/>
                <w:szCs w:val="24"/>
                <w:lang w:eastAsia="zh-CN"/>
              </w:rPr>
              <w:t>（职务</w:t>
            </w:r>
            <w:r>
              <w:rPr>
                <w:rFonts w:hint="eastAsia" w:ascii="仿宋" w:hAnsi="仿宋" w:eastAsia="仿宋" w:cs="Times New Roman"/>
                <w:b/>
                <w:sz w:val="24"/>
                <w:szCs w:val="24"/>
                <w:lang w:val="en-US" w:eastAsia="zh-CN"/>
              </w:rPr>
              <w:t>/职称</w:t>
            </w:r>
            <w:r>
              <w:rPr>
                <w:rFonts w:hint="eastAsia" w:ascii="仿宋" w:hAnsi="仿宋" w:eastAsia="仿宋" w:cs="Times New Roman"/>
                <w:b/>
                <w:sz w:val="24"/>
                <w:szCs w:val="24"/>
                <w:lang w:eastAsia="zh-CN"/>
              </w:rPr>
              <w:t>）</w:t>
            </w:r>
          </w:p>
        </w:tc>
        <w:tc>
          <w:tcPr>
            <w:tcW w:w="946" w:type="pct"/>
            <w:vAlign w:val="center"/>
          </w:tcPr>
          <w:p>
            <w:pPr>
              <w:snapToGrid w:val="0"/>
              <w:jc w:val="center"/>
              <w:rPr>
                <w:rFonts w:hint="eastAsia" w:ascii="仿宋" w:hAnsi="仿宋" w:eastAsia="仿宋" w:cs="Times New Roman"/>
                <w:b/>
                <w:sz w:val="24"/>
                <w:szCs w:val="24"/>
                <w:lang w:eastAsia="zh-CN"/>
              </w:rPr>
            </w:pPr>
            <w:r>
              <w:rPr>
                <w:rFonts w:hint="eastAsia" w:ascii="仿宋" w:hAnsi="仿宋" w:eastAsia="仿宋" w:cs="Times New Roman"/>
                <w:b/>
                <w:sz w:val="24"/>
                <w:szCs w:val="24"/>
                <w:lang w:eastAsia="zh-CN"/>
              </w:rPr>
              <w:t>确定为</w:t>
            </w:r>
          </w:p>
          <w:p>
            <w:pPr>
              <w:snapToGrid w:val="0"/>
              <w:jc w:val="center"/>
              <w:rPr>
                <w:rFonts w:hint="eastAsia" w:ascii="仿宋" w:hAnsi="仿宋" w:eastAsia="仿宋" w:cs="Times New Roman"/>
                <w:b/>
                <w:sz w:val="24"/>
                <w:szCs w:val="24"/>
                <w:lang w:eastAsia="zh-CN"/>
              </w:rPr>
            </w:pPr>
            <w:r>
              <w:rPr>
                <w:rFonts w:hint="eastAsia" w:ascii="仿宋" w:hAnsi="仿宋" w:eastAsia="仿宋" w:cs="Times New Roman"/>
                <w:b/>
                <w:sz w:val="24"/>
                <w:szCs w:val="24"/>
                <w:lang w:eastAsia="zh-CN"/>
              </w:rPr>
              <w:t>积极分子时间</w:t>
            </w:r>
          </w:p>
        </w:tc>
        <w:tc>
          <w:tcPr>
            <w:tcW w:w="718" w:type="pct"/>
            <w:vAlign w:val="center"/>
          </w:tcPr>
          <w:p>
            <w:pPr>
              <w:snapToGrid w:val="0"/>
              <w:jc w:val="center"/>
              <w:rPr>
                <w:rFonts w:ascii="仿宋" w:hAnsi="仿宋" w:eastAsia="仿宋" w:cs="Times New Roman"/>
                <w:b/>
                <w:sz w:val="24"/>
                <w:szCs w:val="24"/>
              </w:rPr>
            </w:pPr>
            <w:r>
              <w:rPr>
                <w:rFonts w:hint="eastAsia" w:ascii="仿宋" w:hAnsi="仿宋" w:eastAsia="仿宋" w:cs="Times New Roman"/>
                <w:b/>
                <w:sz w:val="24"/>
                <w:szCs w:val="24"/>
              </w:rPr>
              <w:t>列为</w:t>
            </w:r>
            <w:r>
              <w:rPr>
                <w:rFonts w:hint="eastAsia" w:ascii="仿宋" w:hAnsi="仿宋" w:eastAsia="仿宋" w:cs="Times New Roman"/>
                <w:b/>
                <w:sz w:val="24"/>
                <w:szCs w:val="24"/>
                <w:lang w:eastAsia="zh-CN"/>
              </w:rPr>
              <w:t>发展对象</w:t>
            </w:r>
            <w:r>
              <w:rPr>
                <w:rFonts w:hint="eastAsia" w:ascii="仿宋" w:hAnsi="仿宋" w:eastAsia="仿宋" w:cs="Times New Roman"/>
                <w:b/>
                <w:sz w:val="24"/>
                <w:szCs w:val="24"/>
              </w:rPr>
              <w:t>时间</w:t>
            </w:r>
          </w:p>
        </w:tc>
        <w:tc>
          <w:tcPr>
            <w:tcW w:w="683" w:type="pct"/>
            <w:vAlign w:val="center"/>
          </w:tcPr>
          <w:p>
            <w:pPr>
              <w:snapToGrid w:val="0"/>
              <w:jc w:val="center"/>
              <w:rPr>
                <w:rFonts w:ascii="仿宋" w:hAnsi="仿宋" w:eastAsia="仿宋" w:cs="Times New Roman"/>
                <w:b/>
                <w:sz w:val="24"/>
                <w:szCs w:val="24"/>
              </w:rPr>
            </w:pPr>
            <w:r>
              <w:rPr>
                <w:rFonts w:hint="eastAsia" w:ascii="仿宋" w:hAnsi="仿宋" w:eastAsia="仿宋" w:cs="Times New Roman"/>
                <w:b/>
                <w:sz w:val="24"/>
                <w:szCs w:val="24"/>
                <w:lang w:eastAsia="zh-CN"/>
              </w:rPr>
              <w:t>发展对象</w:t>
            </w:r>
            <w:r>
              <w:rPr>
                <w:rFonts w:hint="eastAsia" w:ascii="仿宋" w:hAnsi="仿宋" w:eastAsia="仿宋" w:cs="Times New Roman"/>
                <w:b/>
                <w:sz w:val="24"/>
                <w:szCs w:val="24"/>
              </w:rPr>
              <w:t>培训时间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7" w:type="pct"/>
            <w:vAlign w:val="center"/>
          </w:tcPr>
          <w:p>
            <w:pPr>
              <w:snapToGrid w:val="0"/>
              <w:jc w:val="center"/>
              <w:rPr>
                <w:rFonts w:ascii="仿宋" w:hAnsi="仿宋" w:eastAsia="仿宋" w:cs="Times New Roman"/>
                <w:sz w:val="24"/>
                <w:szCs w:val="24"/>
              </w:rPr>
            </w:pPr>
          </w:p>
        </w:tc>
        <w:tc>
          <w:tcPr>
            <w:tcW w:w="428" w:type="pct"/>
            <w:vAlign w:val="center"/>
          </w:tcPr>
          <w:p>
            <w:pPr>
              <w:snapToGrid w:val="0"/>
              <w:jc w:val="center"/>
              <w:rPr>
                <w:rFonts w:ascii="仿宋" w:hAnsi="仿宋" w:eastAsia="仿宋" w:cs="Times New Roman"/>
                <w:sz w:val="24"/>
                <w:szCs w:val="24"/>
              </w:rPr>
            </w:pPr>
          </w:p>
        </w:tc>
        <w:tc>
          <w:tcPr>
            <w:tcW w:w="1525" w:type="pct"/>
            <w:vAlign w:val="center"/>
          </w:tcPr>
          <w:p>
            <w:pPr>
              <w:snapToGrid w:val="0"/>
              <w:jc w:val="center"/>
              <w:rPr>
                <w:rFonts w:ascii="仿宋" w:hAnsi="仿宋" w:eastAsia="仿宋" w:cs="Times New Roman"/>
                <w:sz w:val="24"/>
                <w:szCs w:val="24"/>
              </w:rPr>
            </w:pPr>
          </w:p>
        </w:tc>
        <w:tc>
          <w:tcPr>
            <w:tcW w:w="946" w:type="pct"/>
            <w:vAlign w:val="center"/>
          </w:tcPr>
          <w:p>
            <w:pPr>
              <w:snapToGrid w:val="0"/>
              <w:jc w:val="center"/>
              <w:rPr>
                <w:rFonts w:ascii="仿宋" w:hAnsi="仿宋" w:eastAsia="仿宋" w:cs="Times New Roman"/>
                <w:sz w:val="24"/>
                <w:szCs w:val="24"/>
              </w:rPr>
            </w:pPr>
            <w:bookmarkStart w:id="2" w:name="_GoBack"/>
            <w:bookmarkEnd w:id="2"/>
          </w:p>
        </w:tc>
        <w:tc>
          <w:tcPr>
            <w:tcW w:w="718" w:type="pct"/>
            <w:vAlign w:val="center"/>
          </w:tcPr>
          <w:p>
            <w:pPr>
              <w:snapToGrid w:val="0"/>
              <w:jc w:val="center"/>
              <w:rPr>
                <w:rFonts w:ascii="仿宋" w:hAnsi="仿宋" w:eastAsia="仿宋" w:cs="Times New Roman"/>
                <w:sz w:val="24"/>
                <w:szCs w:val="24"/>
              </w:rPr>
            </w:pPr>
          </w:p>
        </w:tc>
        <w:tc>
          <w:tcPr>
            <w:tcW w:w="683" w:type="pct"/>
            <w:vAlign w:val="center"/>
          </w:tcPr>
          <w:p>
            <w:pPr>
              <w:snapToGrid w:val="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7" w:type="pct"/>
            <w:vAlign w:val="center"/>
          </w:tcPr>
          <w:p>
            <w:pPr>
              <w:snapToGrid w:val="0"/>
              <w:jc w:val="center"/>
              <w:rPr>
                <w:rFonts w:ascii="仿宋" w:hAnsi="仿宋" w:eastAsia="仿宋" w:cs="Times New Roman"/>
                <w:sz w:val="24"/>
                <w:szCs w:val="24"/>
              </w:rPr>
            </w:pPr>
          </w:p>
        </w:tc>
        <w:tc>
          <w:tcPr>
            <w:tcW w:w="428" w:type="pct"/>
            <w:vAlign w:val="center"/>
          </w:tcPr>
          <w:p>
            <w:pPr>
              <w:snapToGrid w:val="0"/>
              <w:jc w:val="center"/>
              <w:rPr>
                <w:rFonts w:ascii="仿宋" w:hAnsi="仿宋" w:eastAsia="仿宋" w:cs="Times New Roman"/>
                <w:sz w:val="24"/>
                <w:szCs w:val="24"/>
              </w:rPr>
            </w:pPr>
          </w:p>
        </w:tc>
        <w:tc>
          <w:tcPr>
            <w:tcW w:w="1525" w:type="pct"/>
            <w:vAlign w:val="center"/>
          </w:tcPr>
          <w:p>
            <w:pPr>
              <w:snapToGrid w:val="0"/>
              <w:jc w:val="center"/>
              <w:rPr>
                <w:rFonts w:ascii="仿宋" w:hAnsi="仿宋" w:eastAsia="仿宋" w:cs="Times New Roman"/>
                <w:sz w:val="24"/>
                <w:szCs w:val="24"/>
              </w:rPr>
            </w:pPr>
          </w:p>
        </w:tc>
        <w:tc>
          <w:tcPr>
            <w:tcW w:w="946" w:type="pct"/>
            <w:vAlign w:val="center"/>
          </w:tcPr>
          <w:p>
            <w:pPr>
              <w:snapToGrid w:val="0"/>
              <w:jc w:val="center"/>
              <w:rPr>
                <w:rFonts w:ascii="仿宋" w:hAnsi="仿宋" w:eastAsia="仿宋" w:cs="Times New Roman"/>
                <w:sz w:val="24"/>
                <w:szCs w:val="24"/>
              </w:rPr>
            </w:pPr>
          </w:p>
        </w:tc>
        <w:tc>
          <w:tcPr>
            <w:tcW w:w="718" w:type="pct"/>
            <w:vAlign w:val="center"/>
          </w:tcPr>
          <w:p>
            <w:pPr>
              <w:snapToGrid w:val="0"/>
              <w:jc w:val="center"/>
              <w:rPr>
                <w:rFonts w:ascii="仿宋" w:hAnsi="仿宋" w:eastAsia="仿宋" w:cs="Times New Roman"/>
                <w:sz w:val="24"/>
                <w:szCs w:val="24"/>
              </w:rPr>
            </w:pPr>
          </w:p>
        </w:tc>
        <w:tc>
          <w:tcPr>
            <w:tcW w:w="683" w:type="pct"/>
            <w:vAlign w:val="center"/>
          </w:tcPr>
          <w:p>
            <w:pPr>
              <w:snapToGrid w:val="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7" w:type="pct"/>
            <w:vAlign w:val="center"/>
          </w:tcPr>
          <w:p>
            <w:pPr>
              <w:snapToGrid w:val="0"/>
              <w:jc w:val="center"/>
              <w:rPr>
                <w:rFonts w:ascii="仿宋" w:hAnsi="仿宋" w:eastAsia="仿宋" w:cs="Times New Roman"/>
                <w:sz w:val="24"/>
                <w:szCs w:val="24"/>
              </w:rPr>
            </w:pPr>
          </w:p>
        </w:tc>
        <w:tc>
          <w:tcPr>
            <w:tcW w:w="428" w:type="pct"/>
            <w:vAlign w:val="center"/>
          </w:tcPr>
          <w:p>
            <w:pPr>
              <w:snapToGrid w:val="0"/>
              <w:jc w:val="center"/>
              <w:rPr>
                <w:rFonts w:ascii="仿宋" w:hAnsi="仿宋" w:eastAsia="仿宋" w:cs="Times New Roman"/>
                <w:sz w:val="24"/>
                <w:szCs w:val="24"/>
              </w:rPr>
            </w:pPr>
          </w:p>
        </w:tc>
        <w:tc>
          <w:tcPr>
            <w:tcW w:w="1525" w:type="pct"/>
            <w:vAlign w:val="center"/>
          </w:tcPr>
          <w:p>
            <w:pPr>
              <w:snapToGrid w:val="0"/>
              <w:jc w:val="center"/>
              <w:rPr>
                <w:rFonts w:ascii="仿宋" w:hAnsi="仿宋" w:eastAsia="仿宋" w:cs="Times New Roman"/>
                <w:sz w:val="24"/>
                <w:szCs w:val="24"/>
              </w:rPr>
            </w:pPr>
          </w:p>
        </w:tc>
        <w:tc>
          <w:tcPr>
            <w:tcW w:w="946" w:type="pct"/>
            <w:vAlign w:val="center"/>
          </w:tcPr>
          <w:p>
            <w:pPr>
              <w:snapToGrid w:val="0"/>
              <w:jc w:val="center"/>
              <w:rPr>
                <w:rFonts w:ascii="仿宋" w:hAnsi="仿宋" w:eastAsia="仿宋" w:cs="Times New Roman"/>
                <w:sz w:val="24"/>
                <w:szCs w:val="24"/>
              </w:rPr>
            </w:pPr>
          </w:p>
        </w:tc>
        <w:tc>
          <w:tcPr>
            <w:tcW w:w="718" w:type="pct"/>
            <w:vAlign w:val="center"/>
          </w:tcPr>
          <w:p>
            <w:pPr>
              <w:snapToGrid w:val="0"/>
              <w:jc w:val="center"/>
              <w:rPr>
                <w:rFonts w:ascii="仿宋" w:hAnsi="仿宋" w:eastAsia="仿宋" w:cs="Times New Roman"/>
                <w:sz w:val="24"/>
                <w:szCs w:val="24"/>
              </w:rPr>
            </w:pPr>
          </w:p>
        </w:tc>
        <w:tc>
          <w:tcPr>
            <w:tcW w:w="683" w:type="pct"/>
            <w:vAlign w:val="center"/>
          </w:tcPr>
          <w:p>
            <w:pPr>
              <w:snapToGrid w:val="0"/>
              <w:jc w:val="center"/>
              <w:rPr>
                <w:rFonts w:ascii="仿宋" w:hAnsi="仿宋" w:eastAsia="仿宋" w:cs="Times New Roman"/>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MGQzOWVhNzI2MjJmMzI5NzQ0ZWI0ZDIyMmRiZjkifQ=="/>
  </w:docVars>
  <w:rsids>
    <w:rsidRoot w:val="00A93F0A"/>
    <w:rsid w:val="00414190"/>
    <w:rsid w:val="00916D06"/>
    <w:rsid w:val="00A93F0A"/>
    <w:rsid w:val="020236B3"/>
    <w:rsid w:val="021B6523"/>
    <w:rsid w:val="143A1F16"/>
    <w:rsid w:val="27B65428"/>
    <w:rsid w:val="2F72275C"/>
    <w:rsid w:val="30490F71"/>
    <w:rsid w:val="45722401"/>
    <w:rsid w:val="495C4A24"/>
    <w:rsid w:val="51E71025"/>
    <w:rsid w:val="58754508"/>
    <w:rsid w:val="5E961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
    <w:name w:val="网格型2"/>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403</Words>
  <Characters>415</Characters>
  <Lines>3</Lines>
  <Paragraphs>1</Paragraphs>
  <TotalTime>0</TotalTime>
  <ScaleCrop>false</ScaleCrop>
  <LinksUpToDate>false</LinksUpToDate>
  <CharactersWithSpaces>466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2019-09-12T08:39:00Z</dcterms:created>
  <dc:creator>zyz</dc:creator>
  <cp:lastModifiedBy>若各</cp:lastModifiedBy>
  <dcterms:modified xsi:type="dcterms:W3CDTF">2023-07-06T08:51:54Z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5B0E5DA7ACCC429FBA00AF0AAA36FDDB_12</vt:lpwstr>
  </property>
</Properties>
</file>