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417" w:type="dxa"/>
        <w:tblInd w:w="0" w:type="dxa"/>
        <w:tblLayout w:type="fixed"/>
        <w:tblCellMar>
          <w:top w:w="0" w:type="dxa"/>
          <w:left w:w="108" w:type="dxa"/>
          <w:bottom w:w="0" w:type="dxa"/>
          <w:right w:w="108" w:type="dxa"/>
        </w:tblCellMar>
      </w:tblPr>
      <w:tblGrid>
        <w:gridCol w:w="428"/>
        <w:gridCol w:w="1132"/>
        <w:gridCol w:w="2460"/>
        <w:gridCol w:w="1530"/>
        <w:gridCol w:w="1410"/>
        <w:gridCol w:w="1971"/>
        <w:gridCol w:w="1134"/>
        <w:gridCol w:w="1275"/>
        <w:gridCol w:w="709"/>
        <w:gridCol w:w="1526"/>
        <w:gridCol w:w="1842"/>
      </w:tblGrid>
      <w:tr>
        <w:tblPrEx>
          <w:tblCellMar>
            <w:top w:w="0" w:type="dxa"/>
            <w:left w:w="108" w:type="dxa"/>
            <w:bottom w:w="0" w:type="dxa"/>
            <w:right w:w="108" w:type="dxa"/>
          </w:tblCellMar>
        </w:tblPrEx>
        <w:trPr>
          <w:trHeight w:val="600" w:hRule="atLeast"/>
        </w:trPr>
        <w:tc>
          <w:tcPr>
            <w:tcW w:w="15417" w:type="dxa"/>
            <w:gridSpan w:val="11"/>
            <w:tcBorders>
              <w:left w:val="nil"/>
              <w:bottom w:val="single" w:color="auto" w:sz="4" w:space="0"/>
              <w:right w:val="nil"/>
            </w:tcBorders>
            <w:shd w:val="clear" w:color="auto" w:fill="auto"/>
            <w:noWrap/>
            <w:vAlign w:val="center"/>
          </w:tcPr>
          <w:p>
            <w:pPr>
              <w:widowControl/>
              <w:jc w:val="center"/>
              <w:rPr>
                <w:rFonts w:ascii="黑体" w:hAnsi="黑体" w:eastAsia="黑体"/>
                <w:b/>
                <w:bCs/>
                <w:color w:val="000000"/>
                <w:sz w:val="32"/>
                <w:szCs w:val="32"/>
              </w:rPr>
            </w:pPr>
            <w:bookmarkStart w:id="0" w:name="_GoBack"/>
            <w:bookmarkEnd w:id="0"/>
            <w:r>
              <w:rPr>
                <w:rFonts w:hint="eastAsia" w:ascii="黑体" w:hAnsi="黑体" w:eastAsia="黑体"/>
                <w:b/>
                <w:bCs/>
                <w:color w:val="000000"/>
                <w:kern w:val="0"/>
                <w:sz w:val="32"/>
                <w:szCs w:val="32"/>
              </w:rPr>
              <w:t>合肥研究院加班工作餐(</w:t>
            </w:r>
            <w:r>
              <w:rPr>
                <w:rFonts w:ascii="黑体" w:hAnsi="黑体" w:eastAsia="黑体"/>
                <w:b/>
                <w:bCs/>
                <w:color w:val="000000"/>
                <w:kern w:val="0"/>
                <w:sz w:val="32"/>
                <w:szCs w:val="32"/>
              </w:rPr>
              <w:t>盒饭</w:t>
            </w:r>
            <w:r>
              <w:rPr>
                <w:rFonts w:hint="eastAsia" w:ascii="黑体" w:hAnsi="黑体" w:eastAsia="黑体"/>
                <w:b/>
                <w:bCs/>
                <w:color w:val="000000"/>
                <w:kern w:val="0"/>
                <w:sz w:val="32"/>
                <w:szCs w:val="32"/>
              </w:rPr>
              <w:t>)登记清单表</w:t>
            </w:r>
          </w:p>
        </w:tc>
      </w:tr>
      <w:tr>
        <w:tblPrEx>
          <w:tblCellMar>
            <w:top w:w="0" w:type="dxa"/>
            <w:left w:w="108" w:type="dxa"/>
            <w:bottom w:w="0" w:type="dxa"/>
            <w:right w:w="108" w:type="dxa"/>
          </w:tblCellMar>
        </w:tblPrEx>
        <w:trPr>
          <w:trHeight w:val="499" w:hRule="atLeast"/>
        </w:trPr>
        <w:tc>
          <w:tcPr>
            <w:tcW w:w="15417"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仿宋_GB2312" w:hAnsi="宋体" w:eastAsia="仿宋_GB2312"/>
                <w:b/>
                <w:bCs/>
                <w:color w:val="000000"/>
                <w:sz w:val="28"/>
                <w:szCs w:val="28"/>
              </w:rPr>
            </w:pPr>
            <w:r>
              <w:rPr>
                <w:rFonts w:hint="eastAsia" w:ascii="仿宋_GB2312" w:eastAsia="仿宋_GB2312"/>
                <w:b/>
                <w:bCs/>
                <w:color w:val="000000"/>
                <w:sz w:val="28"/>
                <w:szCs w:val="28"/>
              </w:rPr>
              <w:t>单位：中科院合肥研究院         处（室）/            所(中心)    时间段：    年  月  日至   年  月  日</w:t>
            </w:r>
            <w:r>
              <w:rPr>
                <w:rFonts w:hint="eastAsia" w:ascii="仿宋_GB2312" w:eastAsia="仿宋_GB2312"/>
                <w:b/>
                <w:bCs/>
                <w:color w:val="000000"/>
                <w:sz w:val="28"/>
                <w:szCs w:val="28"/>
              </w:rPr>
              <w:tab/>
            </w:r>
            <w:r>
              <w:rPr>
                <w:rFonts w:hint="eastAsia" w:ascii="仿宋_GB2312" w:eastAsia="仿宋_GB2312"/>
                <w:b/>
                <w:bCs/>
                <w:color w:val="000000"/>
                <w:sz w:val="28"/>
                <w:szCs w:val="28"/>
              </w:rPr>
              <w:tab/>
            </w:r>
          </w:p>
        </w:tc>
      </w:tr>
      <w:tr>
        <w:tblPrEx>
          <w:tblCellMar>
            <w:top w:w="0" w:type="dxa"/>
            <w:left w:w="108" w:type="dxa"/>
            <w:bottom w:w="0" w:type="dxa"/>
            <w:right w:w="108" w:type="dxa"/>
          </w:tblCellMar>
        </w:tblPrEx>
        <w:trPr>
          <w:trHeight w:val="168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sz w:val="24"/>
                <w:szCs w:val="24"/>
              </w:rPr>
            </w:pPr>
            <w:r>
              <w:rPr>
                <w:rFonts w:hint="eastAsia" w:ascii="仿宋_GB2312" w:eastAsia="仿宋_GB2312"/>
                <w:b/>
                <w:bCs/>
                <w:color w:val="000000"/>
              </w:rPr>
              <w:t>序号</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ascii="仿宋_GB2312" w:eastAsia="仿宋_GB2312"/>
                <w:b/>
                <w:bCs/>
                <w:color w:val="000000"/>
              </w:rPr>
              <w:t>加班部门</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hint="eastAsia" w:ascii="仿宋_GB2312" w:eastAsia="仿宋_GB2312"/>
                <w:b/>
                <w:bCs/>
                <w:color w:val="000000"/>
              </w:rPr>
              <w:t>加班事由</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ascii="仿宋_GB2312" w:eastAsia="仿宋_GB2312"/>
                <w:b/>
                <w:bCs/>
                <w:color w:val="000000"/>
              </w:rPr>
              <w:t>加班时间</w:t>
            </w: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ascii="仿宋_GB2312" w:eastAsia="仿宋_GB2312"/>
                <w:b/>
                <w:bCs/>
                <w:color w:val="000000"/>
              </w:rPr>
              <w:t>加班地点</w:t>
            </w:r>
          </w:p>
        </w:tc>
        <w:tc>
          <w:tcPr>
            <w:tcW w:w="1971"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ascii="仿宋_GB2312" w:eastAsia="仿宋_GB2312"/>
                <w:b/>
                <w:bCs/>
                <w:color w:val="000000"/>
              </w:rPr>
              <w:t>加班人姓名附清单</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ascii="仿宋_GB2312" w:eastAsia="仿宋_GB2312"/>
                <w:b/>
                <w:bCs/>
                <w:color w:val="000000"/>
              </w:rPr>
              <w:t>加班人数</w:t>
            </w:r>
          </w:p>
        </w:tc>
        <w:tc>
          <w:tcPr>
            <w:tcW w:w="1275" w:type="dxa"/>
            <w:tcBorders>
              <w:top w:val="nil"/>
              <w:left w:val="nil"/>
              <w:bottom w:val="single" w:color="auto" w:sz="4" w:space="0"/>
              <w:right w:val="nil"/>
            </w:tcBorders>
            <w:shd w:val="clear" w:color="auto" w:fill="auto"/>
            <w:vAlign w:val="center"/>
          </w:tcPr>
          <w:p>
            <w:pPr>
              <w:spacing w:line="360" w:lineRule="exact"/>
              <w:jc w:val="center"/>
              <w:rPr>
                <w:rFonts w:ascii="仿宋_GB2312" w:eastAsia="仿宋_GB2312"/>
                <w:b/>
                <w:bCs/>
                <w:color w:val="000000"/>
              </w:rPr>
            </w:pPr>
            <w:r>
              <w:rPr>
                <w:rFonts w:ascii="仿宋_GB2312" w:eastAsia="仿宋_GB2312"/>
                <w:b/>
                <w:bCs/>
                <w:color w:val="000000"/>
              </w:rPr>
              <w:t>盒饭总份数</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exact"/>
              <w:jc w:val="center"/>
              <w:rPr>
                <w:rFonts w:ascii="仿宋_GB2312" w:eastAsia="仿宋_GB2312"/>
                <w:b/>
                <w:bCs/>
                <w:color w:val="000000"/>
              </w:rPr>
            </w:pPr>
            <w:r>
              <w:rPr>
                <w:rFonts w:hint="eastAsia" w:ascii="仿宋_GB2312" w:eastAsia="仿宋_GB2312"/>
                <w:b/>
                <w:bCs/>
                <w:color w:val="000000"/>
              </w:rPr>
              <w:t>用餐标准</w:t>
            </w:r>
          </w:p>
        </w:tc>
        <w:tc>
          <w:tcPr>
            <w:tcW w:w="152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hint="eastAsia" w:ascii="仿宋_GB2312" w:eastAsia="仿宋_GB2312"/>
                <w:b/>
                <w:bCs/>
                <w:color w:val="000000"/>
              </w:rPr>
              <w:t>实际结算金额</w:t>
            </w:r>
          </w:p>
        </w:tc>
        <w:tc>
          <w:tcPr>
            <w:tcW w:w="18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仿宋_GB2312" w:eastAsia="仿宋_GB2312"/>
                <w:b/>
                <w:bCs/>
                <w:color w:val="000000"/>
              </w:rPr>
            </w:pPr>
            <w:r>
              <w:rPr>
                <w:rFonts w:hint="eastAsia" w:ascii="仿宋_GB2312" w:eastAsia="仿宋_GB2312"/>
                <w:b/>
                <w:bCs/>
                <w:color w:val="000000"/>
              </w:rPr>
              <w:t>经办人</w:t>
            </w:r>
          </w:p>
          <w:p>
            <w:pPr>
              <w:spacing w:line="360" w:lineRule="exact"/>
              <w:jc w:val="center"/>
              <w:rPr>
                <w:rFonts w:ascii="仿宋_GB2312" w:eastAsia="仿宋_GB2312"/>
                <w:b/>
                <w:bCs/>
                <w:color w:val="000000"/>
              </w:rPr>
            </w:pPr>
            <w:r>
              <w:rPr>
                <w:rFonts w:hint="eastAsia" w:ascii="仿宋_GB2312" w:eastAsia="仿宋_GB2312"/>
                <w:b/>
                <w:bCs/>
                <w:color w:val="000000"/>
              </w:rPr>
              <w:t>（与审批单一致）</w:t>
            </w:r>
          </w:p>
        </w:tc>
      </w:tr>
      <w:tr>
        <w:tblPrEx>
          <w:tblCellMar>
            <w:top w:w="0" w:type="dxa"/>
            <w:left w:w="108" w:type="dxa"/>
            <w:bottom w:w="0" w:type="dxa"/>
            <w:right w:w="108" w:type="dxa"/>
          </w:tblCellMar>
        </w:tblPrEx>
        <w:trPr>
          <w:trHeight w:val="452"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rPr>
            </w:pPr>
            <w:r>
              <w:rPr>
                <w:rFonts w:hint="eastAsia" w:ascii="仿宋_GB2312" w:eastAsia="仿宋_GB2312"/>
                <w:b/>
                <w:bCs/>
                <w:color w:val="000000"/>
              </w:rPr>
              <w:t>1</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left"/>
              <w:rPr>
                <w:rFonts w:ascii="仿宋_GB2312" w:eastAsia="仿宋_GB2312"/>
                <w:color w:val="808080"/>
              </w:rPr>
            </w:pPr>
          </w:p>
        </w:tc>
        <w:tc>
          <w:tcPr>
            <w:tcW w:w="1275" w:type="dxa"/>
            <w:tcBorders>
              <w:top w:val="nil"/>
              <w:left w:val="nil"/>
              <w:bottom w:val="single" w:color="auto" w:sz="4" w:space="0"/>
              <w:right w:val="nil"/>
            </w:tcBorders>
            <w:shd w:val="clear" w:color="auto" w:fill="auto"/>
            <w:vAlign w:val="center"/>
          </w:tcPr>
          <w:p>
            <w:pPr>
              <w:spacing w:line="320" w:lineRule="exac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2</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3</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4</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5</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6</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7</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8</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9</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10</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11</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color w:val="000000"/>
                <w:sz w:val="24"/>
                <w:szCs w:val="24"/>
              </w:rPr>
            </w:pPr>
            <w:r>
              <w:rPr>
                <w:rFonts w:hint="eastAsia" w:ascii="仿宋_GB2312" w:eastAsia="仿宋_GB2312"/>
                <w:b/>
                <w:bCs/>
                <w:color w:val="000000"/>
              </w:rPr>
              <w:t>12</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cs="Calibri"/>
                <w:b/>
                <w:bCs/>
                <w:color w:val="000000"/>
                <w:sz w:val="24"/>
                <w:szCs w:val="24"/>
              </w:rPr>
            </w:pPr>
            <w:r>
              <w:rPr>
                <w:rFonts w:cs="Calibri"/>
                <w:b/>
                <w:bCs/>
                <w:color w:val="000000"/>
              </w:rPr>
              <w:t>…</w:t>
            </w:r>
          </w:p>
        </w:tc>
        <w:tc>
          <w:tcPr>
            <w:tcW w:w="113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808080"/>
              </w:rPr>
            </w:pPr>
            <w:r>
              <w:rPr>
                <w:rFonts w:hint="eastAsia" w:ascii="仿宋_GB2312" w:eastAsia="仿宋_GB2312"/>
                <w:color w:val="808080"/>
              </w:rPr>
              <w:t>不够请加行　</w:t>
            </w:r>
          </w:p>
        </w:tc>
        <w:tc>
          <w:tcPr>
            <w:tcW w:w="246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3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97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275" w:type="dxa"/>
            <w:tcBorders>
              <w:top w:val="nil"/>
              <w:left w:val="nil"/>
              <w:bottom w:val="single" w:color="auto" w:sz="4" w:space="0"/>
              <w:right w:val="nil"/>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仿宋_GB2312" w:eastAsia="仿宋_GB2312"/>
                <w:color w:val="000000"/>
              </w:rPr>
            </w:pPr>
            <w:r>
              <w:rPr>
                <w:rFonts w:hint="eastAsia" w:ascii="仿宋_GB2312" w:eastAsia="仿宋_GB2312"/>
                <w:color w:val="000000"/>
              </w:rPr>
              <w:t>　</w:t>
            </w:r>
          </w:p>
        </w:tc>
        <w:tc>
          <w:tcPr>
            <w:tcW w:w="1526" w:type="dxa"/>
            <w:tcBorders>
              <w:top w:val="nil"/>
              <w:left w:val="nil"/>
              <w:bottom w:val="single" w:color="auto" w:sz="4" w:space="0"/>
              <w:right w:val="single" w:color="auto" w:sz="4" w:space="0"/>
            </w:tcBorders>
            <w:shd w:val="clear" w:color="auto" w:fill="auto"/>
            <w:vAlign w:val="center"/>
          </w:tcPr>
          <w:p>
            <w:pPr>
              <w:spacing w:line="320" w:lineRule="exact"/>
              <w:jc w:val="left"/>
              <w:rPr>
                <w:rFonts w:ascii="仿宋_GB2312" w:eastAsia="仿宋_GB2312"/>
                <w:color w:val="000000"/>
              </w:rPr>
            </w:pPr>
            <w:r>
              <w:rPr>
                <w:rFonts w:hint="eastAsia" w:ascii="仿宋_GB2312" w:eastAsia="仿宋_GB2312"/>
                <w:color w:val="000000"/>
              </w:rPr>
              <w:t>　</w:t>
            </w:r>
          </w:p>
        </w:tc>
        <w:tc>
          <w:tcPr>
            <w:tcW w:w="1842" w:type="dxa"/>
            <w:tcBorders>
              <w:top w:val="nil"/>
              <w:left w:val="nil"/>
              <w:bottom w:val="single" w:color="auto" w:sz="4" w:space="0"/>
              <w:right w:val="single" w:color="auto" w:sz="4" w:space="0"/>
            </w:tcBorders>
            <w:shd w:val="clear" w:color="auto" w:fill="auto"/>
            <w:noWrap/>
            <w:vAlign w:val="bottom"/>
          </w:tcPr>
          <w:p>
            <w:pPr>
              <w:spacing w:line="320" w:lineRule="exact"/>
              <w:rPr>
                <w:rFonts w:ascii="宋体"/>
                <w:color w:val="000000"/>
                <w:sz w:val="22"/>
              </w:rPr>
            </w:pPr>
            <w:r>
              <w:rPr>
                <w:rFonts w:hint="eastAsia"/>
                <w:color w:val="000000"/>
                <w:sz w:val="22"/>
              </w:rPr>
              <w:t>　</w:t>
            </w:r>
          </w:p>
        </w:tc>
      </w:tr>
      <w:tr>
        <w:tblPrEx>
          <w:tblCellMar>
            <w:top w:w="0" w:type="dxa"/>
            <w:left w:w="108" w:type="dxa"/>
            <w:bottom w:w="0" w:type="dxa"/>
            <w:right w:w="108" w:type="dxa"/>
          </w:tblCellMar>
        </w:tblPrEx>
        <w:trPr>
          <w:trHeight w:val="397" w:hRule="atLeast"/>
        </w:trPr>
        <w:tc>
          <w:tcPr>
            <w:tcW w:w="15417" w:type="dxa"/>
            <w:gridSpan w:val="11"/>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2"/>
              </w:rPr>
            </w:pPr>
            <w:r>
              <w:rPr>
                <w:rFonts w:hint="eastAsia" w:ascii="仿宋" w:hAnsi="仿宋" w:eastAsia="仿宋"/>
                <w:b/>
                <w:bCs/>
                <w:color w:val="000000"/>
              </w:rPr>
              <w:t>单位登记填表人</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b/>
                <w:bCs/>
                <w:color w:val="000000"/>
              </w:rPr>
              <w:t>填报责任部门</w:t>
            </w:r>
            <w:r>
              <w:rPr>
                <w:rFonts w:hint="eastAsia" w:ascii="仿宋" w:hAnsi="仿宋" w:eastAsia="仿宋"/>
                <w:color w:val="000000"/>
              </w:rPr>
              <w:t xml:space="preserve">：XX所（中心）综合办/研究院XX处（室）     </w:t>
            </w:r>
            <w:r>
              <w:rPr>
                <w:rFonts w:ascii="仿宋" w:hAnsi="仿宋" w:eastAsia="仿宋"/>
                <w:color w:val="000000"/>
              </w:rPr>
              <w:t xml:space="preserve">                   </w:t>
            </w:r>
            <w:r>
              <w:rPr>
                <w:rFonts w:hint="eastAsia" w:ascii="仿宋" w:hAnsi="仿宋" w:eastAsia="仿宋"/>
                <w:b/>
                <w:bCs/>
                <w:color w:val="000000"/>
              </w:rPr>
              <w:t>部门负责人</w:t>
            </w:r>
            <w:r>
              <w:rPr>
                <w:rFonts w:hint="eastAsia" w:ascii="仿宋" w:hAnsi="仿宋" w:eastAsia="仿宋"/>
                <w:color w:val="000000"/>
              </w:rPr>
              <w:t>：</w:t>
            </w:r>
          </w:p>
        </w:tc>
      </w:tr>
    </w:tbl>
    <w:p>
      <w:pPr>
        <w:jc w:val="left"/>
      </w:pPr>
      <w:r>
        <w:rPr>
          <w:rFonts w:hint="eastAsia"/>
        </w:rPr>
        <w:t>注：加班工作餐实行“一事一审批”制度。各科研单元综合管理部门为本单位的加班工作餐管理职能部门和填报责任部门；院长办公室负责汇总研究院机关各部门的加班工作餐信息。</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ZGI3OTkxMjljOGJhMzMwNDYxN2JmMmZjMThkNGIifQ=="/>
  </w:docVars>
  <w:rsids>
    <w:rsidRoot w:val="00C66E91"/>
    <w:rsid w:val="00003154"/>
    <w:rsid w:val="000315E2"/>
    <w:rsid w:val="0003169A"/>
    <w:rsid w:val="00036D41"/>
    <w:rsid w:val="00054D28"/>
    <w:rsid w:val="000666E5"/>
    <w:rsid w:val="000844BF"/>
    <w:rsid w:val="000A4673"/>
    <w:rsid w:val="000A4B9F"/>
    <w:rsid w:val="000D1F62"/>
    <w:rsid w:val="000D66BC"/>
    <w:rsid w:val="00103A6E"/>
    <w:rsid w:val="00123E42"/>
    <w:rsid w:val="00146077"/>
    <w:rsid w:val="00152675"/>
    <w:rsid w:val="00171EFD"/>
    <w:rsid w:val="00197936"/>
    <w:rsid w:val="001B28E2"/>
    <w:rsid w:val="001E00F1"/>
    <w:rsid w:val="001E0A6B"/>
    <w:rsid w:val="001E6295"/>
    <w:rsid w:val="001E65E6"/>
    <w:rsid w:val="001E6741"/>
    <w:rsid w:val="00207560"/>
    <w:rsid w:val="0025520C"/>
    <w:rsid w:val="00257C90"/>
    <w:rsid w:val="002A03AA"/>
    <w:rsid w:val="002B03BB"/>
    <w:rsid w:val="003130E3"/>
    <w:rsid w:val="0032543D"/>
    <w:rsid w:val="00334955"/>
    <w:rsid w:val="00345EF3"/>
    <w:rsid w:val="00350400"/>
    <w:rsid w:val="00394EF0"/>
    <w:rsid w:val="003A094A"/>
    <w:rsid w:val="003F0954"/>
    <w:rsid w:val="003F2BFB"/>
    <w:rsid w:val="003F5C2C"/>
    <w:rsid w:val="00400A10"/>
    <w:rsid w:val="0043479D"/>
    <w:rsid w:val="00436B47"/>
    <w:rsid w:val="00437442"/>
    <w:rsid w:val="004475D2"/>
    <w:rsid w:val="004574D3"/>
    <w:rsid w:val="0049483E"/>
    <w:rsid w:val="004C3543"/>
    <w:rsid w:val="004C7BE3"/>
    <w:rsid w:val="004D1ACD"/>
    <w:rsid w:val="004D38CE"/>
    <w:rsid w:val="004E20CE"/>
    <w:rsid w:val="0053004F"/>
    <w:rsid w:val="00530B4A"/>
    <w:rsid w:val="00532925"/>
    <w:rsid w:val="00535D63"/>
    <w:rsid w:val="005803C5"/>
    <w:rsid w:val="005953D0"/>
    <w:rsid w:val="005B5B8D"/>
    <w:rsid w:val="005E412C"/>
    <w:rsid w:val="00600264"/>
    <w:rsid w:val="0060039D"/>
    <w:rsid w:val="00600BB6"/>
    <w:rsid w:val="00601AFE"/>
    <w:rsid w:val="00601DDC"/>
    <w:rsid w:val="0064652F"/>
    <w:rsid w:val="006466DA"/>
    <w:rsid w:val="00665A47"/>
    <w:rsid w:val="00667ED2"/>
    <w:rsid w:val="0067094E"/>
    <w:rsid w:val="00684FA6"/>
    <w:rsid w:val="00686C0D"/>
    <w:rsid w:val="00697CBF"/>
    <w:rsid w:val="006C1EB2"/>
    <w:rsid w:val="006C4EDB"/>
    <w:rsid w:val="006D5AA1"/>
    <w:rsid w:val="00706509"/>
    <w:rsid w:val="00706BDE"/>
    <w:rsid w:val="00710BF7"/>
    <w:rsid w:val="00711696"/>
    <w:rsid w:val="0071724B"/>
    <w:rsid w:val="00733959"/>
    <w:rsid w:val="00763B1E"/>
    <w:rsid w:val="007716F6"/>
    <w:rsid w:val="0077517F"/>
    <w:rsid w:val="00775291"/>
    <w:rsid w:val="00784B42"/>
    <w:rsid w:val="0079745E"/>
    <w:rsid w:val="007A1505"/>
    <w:rsid w:val="007A1DBC"/>
    <w:rsid w:val="007B27C9"/>
    <w:rsid w:val="007D42C0"/>
    <w:rsid w:val="007F345D"/>
    <w:rsid w:val="007F3900"/>
    <w:rsid w:val="00823D11"/>
    <w:rsid w:val="00831CFF"/>
    <w:rsid w:val="0084021A"/>
    <w:rsid w:val="00857EFC"/>
    <w:rsid w:val="008632BF"/>
    <w:rsid w:val="00865CEC"/>
    <w:rsid w:val="00894310"/>
    <w:rsid w:val="00896E93"/>
    <w:rsid w:val="008D1FDC"/>
    <w:rsid w:val="008E0DCB"/>
    <w:rsid w:val="008F488E"/>
    <w:rsid w:val="00907BAB"/>
    <w:rsid w:val="009154C5"/>
    <w:rsid w:val="00916E52"/>
    <w:rsid w:val="009238E4"/>
    <w:rsid w:val="009257A8"/>
    <w:rsid w:val="0093209F"/>
    <w:rsid w:val="00933BBD"/>
    <w:rsid w:val="009341D2"/>
    <w:rsid w:val="009642D3"/>
    <w:rsid w:val="009D049F"/>
    <w:rsid w:val="00A115D8"/>
    <w:rsid w:val="00A2791F"/>
    <w:rsid w:val="00A30BF0"/>
    <w:rsid w:val="00A529AA"/>
    <w:rsid w:val="00A9420E"/>
    <w:rsid w:val="00A9596B"/>
    <w:rsid w:val="00A96288"/>
    <w:rsid w:val="00AC0BCE"/>
    <w:rsid w:val="00B07CCB"/>
    <w:rsid w:val="00B10DEA"/>
    <w:rsid w:val="00B16B9F"/>
    <w:rsid w:val="00B1712B"/>
    <w:rsid w:val="00B32C3A"/>
    <w:rsid w:val="00B60970"/>
    <w:rsid w:val="00B67D25"/>
    <w:rsid w:val="00B70D49"/>
    <w:rsid w:val="00B87E35"/>
    <w:rsid w:val="00B96CBE"/>
    <w:rsid w:val="00BA01AA"/>
    <w:rsid w:val="00BE1F46"/>
    <w:rsid w:val="00BE7575"/>
    <w:rsid w:val="00C16511"/>
    <w:rsid w:val="00C22FE5"/>
    <w:rsid w:val="00C55BB9"/>
    <w:rsid w:val="00C62841"/>
    <w:rsid w:val="00C66E91"/>
    <w:rsid w:val="00C865D9"/>
    <w:rsid w:val="00C91182"/>
    <w:rsid w:val="00C92A8F"/>
    <w:rsid w:val="00CA0962"/>
    <w:rsid w:val="00CA3796"/>
    <w:rsid w:val="00CC1E57"/>
    <w:rsid w:val="00CE13F5"/>
    <w:rsid w:val="00D0088C"/>
    <w:rsid w:val="00D137DE"/>
    <w:rsid w:val="00D17F16"/>
    <w:rsid w:val="00D33CCB"/>
    <w:rsid w:val="00D3466D"/>
    <w:rsid w:val="00D5302C"/>
    <w:rsid w:val="00D54F98"/>
    <w:rsid w:val="00D57531"/>
    <w:rsid w:val="00D62D83"/>
    <w:rsid w:val="00D64E72"/>
    <w:rsid w:val="00D84ED0"/>
    <w:rsid w:val="00D9014F"/>
    <w:rsid w:val="00DB24F8"/>
    <w:rsid w:val="00DB46B4"/>
    <w:rsid w:val="00DC0E4D"/>
    <w:rsid w:val="00DC139D"/>
    <w:rsid w:val="00DE0F08"/>
    <w:rsid w:val="00DF63C5"/>
    <w:rsid w:val="00E00B9A"/>
    <w:rsid w:val="00E2004F"/>
    <w:rsid w:val="00E255C6"/>
    <w:rsid w:val="00E47282"/>
    <w:rsid w:val="00E5356A"/>
    <w:rsid w:val="00E612A9"/>
    <w:rsid w:val="00E737DB"/>
    <w:rsid w:val="00E845CC"/>
    <w:rsid w:val="00EA0824"/>
    <w:rsid w:val="00ED3935"/>
    <w:rsid w:val="00ED69FD"/>
    <w:rsid w:val="00ED6F69"/>
    <w:rsid w:val="00EE3FCB"/>
    <w:rsid w:val="00EF127F"/>
    <w:rsid w:val="00EF791B"/>
    <w:rsid w:val="00F00AF5"/>
    <w:rsid w:val="00F01E84"/>
    <w:rsid w:val="00F32F82"/>
    <w:rsid w:val="00F331B1"/>
    <w:rsid w:val="00F3444D"/>
    <w:rsid w:val="00F4126D"/>
    <w:rsid w:val="00F46FBA"/>
    <w:rsid w:val="00F655B9"/>
    <w:rsid w:val="00F76432"/>
    <w:rsid w:val="00F96D78"/>
    <w:rsid w:val="00FF7074"/>
    <w:rsid w:val="046D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A6760-3FEB-4170-9C58-0AA3A1F9F448}">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244</Words>
  <Characters>249</Characters>
  <Lines>4</Lines>
  <Paragraphs>1</Paragraphs>
  <TotalTime>34</TotalTime>
  <ScaleCrop>false</ScaleCrop>
  <LinksUpToDate>false</LinksUpToDate>
  <CharactersWithSpaces>457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2022-11-11T03:27:00Z</dcterms:created>
  <dc:creator>unknown</dc:creator>
  <cp:lastModifiedBy>lenovo</cp:lastModifiedBy>
  <cp:lastPrinted>2023-03-24T01:06:26Z</cp:lastPrinted>
  <dcterms:modified xsi:type="dcterms:W3CDTF">2023-03-24T01:34:28Z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0DFBF13F75F040AC9142D65B5302AD93</vt:lpwstr>
  </property>
</Properties>
</file>